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EFCD4D" w14:textId="77777777" w:rsidR="00875837" w:rsidRPr="004D2C62" w:rsidRDefault="00CA7C92" w:rsidP="002276C9">
      <w:pPr>
        <w:ind w:left="2880" w:hanging="2340"/>
        <w:rPr>
          <w:rFonts w:ascii="Bernard MT Condensed" w:eastAsia="ＭＳ 明朝" w:hAnsi="Bernard MT Condensed"/>
          <w:spacing w:val="18"/>
          <w:sz w:val="44"/>
          <w:szCs w:val="44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6704" behindDoc="0" locked="0" layoutInCell="1" allowOverlap="1" wp14:anchorId="1D37F76F" wp14:editId="071C0E08">
            <wp:simplePos x="0" y="0"/>
            <wp:positionH relativeFrom="column">
              <wp:posOffset>228600</wp:posOffset>
            </wp:positionH>
            <wp:positionV relativeFrom="paragraph">
              <wp:posOffset>102235</wp:posOffset>
            </wp:positionV>
            <wp:extent cx="1514475" cy="1383665"/>
            <wp:effectExtent l="0" t="0" r="9525" b="0"/>
            <wp:wrapNone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383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76C9" w:rsidRPr="004D2C62">
        <w:rPr>
          <w:rFonts w:ascii="Bernard MT Condensed" w:eastAsia="ＭＳ 明朝" w:hAnsi="Bernard MT Condensed"/>
          <w:spacing w:val="18"/>
          <w:sz w:val="44"/>
          <w:szCs w:val="44"/>
        </w:rPr>
        <w:t xml:space="preserve">                  </w:t>
      </w:r>
    </w:p>
    <w:p w14:paraId="3EA3ED5F" w14:textId="77777777" w:rsidR="00717C4C" w:rsidRPr="004D2C62" w:rsidRDefault="00875837" w:rsidP="002276C9">
      <w:pPr>
        <w:ind w:left="2880" w:hanging="2340"/>
        <w:rPr>
          <w:rFonts w:ascii="Bernard MT Condensed" w:eastAsia="ＭＳ 明朝" w:hAnsi="Bernard MT Condensed"/>
          <w:spacing w:val="18"/>
          <w:sz w:val="44"/>
          <w:szCs w:val="44"/>
        </w:rPr>
      </w:pPr>
      <w:r w:rsidRPr="004D2C62">
        <w:rPr>
          <w:rFonts w:ascii="Bernard MT Condensed" w:eastAsia="ＭＳ 明朝" w:hAnsi="Bernard MT Condensed"/>
          <w:spacing w:val="18"/>
          <w:sz w:val="44"/>
          <w:szCs w:val="44"/>
        </w:rPr>
        <w:t xml:space="preserve">                  </w:t>
      </w:r>
      <w:r w:rsidR="00D10A8E">
        <w:rPr>
          <w:rFonts w:ascii="Bernard MT Condensed" w:eastAsia="ＭＳ 明朝" w:hAnsi="Bernard MT Condensed"/>
          <w:spacing w:val="18"/>
          <w:sz w:val="44"/>
          <w:szCs w:val="44"/>
        </w:rPr>
        <w:t xml:space="preserve"> </w:t>
      </w:r>
      <w:r w:rsidR="00C70A4E" w:rsidRPr="004D2C62">
        <w:rPr>
          <w:rFonts w:ascii="Bernard MT Condensed" w:eastAsia="ＭＳ 明朝" w:hAnsi="Bernard MT Condensed"/>
          <w:spacing w:val="18"/>
          <w:sz w:val="44"/>
          <w:szCs w:val="44"/>
        </w:rPr>
        <w:t>EE-Estudios Teológicos Avanzados</w:t>
      </w:r>
    </w:p>
    <w:p w14:paraId="31D62CA8" w14:textId="77777777" w:rsidR="00875837" w:rsidRPr="00D10A8E" w:rsidRDefault="00CA7C92" w:rsidP="00875837">
      <w:pPr>
        <w:ind w:left="2790" w:firstLine="0"/>
        <w:rPr>
          <w:rFonts w:ascii="Apple Chancery" w:eastAsia="ＭＳ 明朝" w:hAnsi="Apple Chancery" w:cs="Apple Chancery"/>
          <w:spacing w:val="18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 wp14:anchorId="5A52FEEE" wp14:editId="3D0AC8E0">
                <wp:simplePos x="0" y="0"/>
                <wp:positionH relativeFrom="column">
                  <wp:posOffset>1828800</wp:posOffset>
                </wp:positionH>
                <wp:positionV relativeFrom="paragraph">
                  <wp:posOffset>22225</wp:posOffset>
                </wp:positionV>
                <wp:extent cx="4000500" cy="0"/>
                <wp:effectExtent l="50800" t="25400" r="63500" b="10160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0050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58752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from="2in,1.75pt" to="459pt,1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9c4DhcCAAAsBAAADgAAAGRycy9lMm9Eb2MueG1srFPBbtswDL0P2D8Iui92k3UojDg9JOguxRYs&#10;HXZmZNkWJksCpcTJ34+Uk6zdbsN8EEyRfH7vkV4+ngYrjhqj8a6Wd7NSCu2Ub4zravn95enDgxQx&#10;gWvAeqdredZRPq7ev1uOodJz33vbaBQE4mI1hlr2KYWqKKLq9QBx5oN2lGw9DpAoxK5oEEZCH2wx&#10;L8tPxeixCeiVjpFuN1NSrjJ+22qVvrZt1EnYWhK3lE/M557PYrWEqkMIvVEXGvAPLAYwjj56g9pA&#10;AnFA8xfUYBT66Ns0U34ofNsapbMGUnNX/qFm10PQWQuZE8PNpvj/YNWX4xaFaWq5kMLBQCPaJQTT&#10;9UmsvXNkoEexYJ/GECsqX7stslJ1crvw7NXPSLniTZKDGKayU4sDl5NUccq+n2++61MSii4/lmV5&#10;X9J41DVXQHVtDBjTZ+0HwS+1tMaxJVDB8Tkm/jRU1xK+dv7JWJvHap0Yazm/J3iCBtqu1kKi1yGQ&#10;3ug6KcB2tLYqYYaM3pqG2xkonuPaojgCbQ4tXOPHF+IrhYWYKEEi8sPOEIU3rcxnA7GfmnPqUmYd&#10;Q+u8mESfA39IGnd9M4q9PeA3IGrsB1FuDAumLZ8C+iRLyRH69MOkPi8I25kJY7e/Mc510z3Y0MNE&#10;ZfHA3RfGU3lmf+OQo1f08lynUfJQ9745b5H7OaKVzPWX34d3/nWcq37/5KtfAAAA//8DAFBLAwQU&#10;AAYACAAAACEAQW+o3N0AAAAHAQAADwAAAGRycy9kb3ducmV2LnhtbEyP3UrDQBCF7wXfYRnBG2k3&#10;bbXEmE3RYkEo+BN9gGl2mkR3Z0N228S3d+uNXn6c4Zxv8tVojThS71vHCmbTBARx5XTLtYKP980k&#10;BeEDskbjmBR8k4dVcX6WY6bdwG90LEMtYgn7DBU0IXSZlL5qyKKfuo44ZnvXWwwR+1rqHodYbo2c&#10;J8lSWmw5LjTY0bqh6qs8WAWv/Dh010/D89W6fDCLLb6kn5u9UpcX4/0diEBj+DuGk35UhyI67dyB&#10;tRdGwTxN4y9BweIGRMxvZyfe/bIscvnfv/gBAAD//wMAUEsBAi0AFAAGAAgAAAAhAOSZw8D7AAAA&#10;4QEAABMAAAAAAAAAAAAAAAAAAAAAAFtDb250ZW50X1R5cGVzXS54bWxQSwECLQAUAAYACAAAACEA&#10;I7Jq4dcAAACUAQAACwAAAAAAAAAAAAAAAAAsAQAAX3JlbHMvLnJlbHNQSwECLQAUAAYACAAAACEA&#10;O9c4DhcCAAAsBAAADgAAAAAAAAAAAAAAAAAsAgAAZHJzL2Uyb0RvYy54bWxQSwECLQAUAAYACAAA&#10;ACEAQW+o3N0AAAAHAQAADwAAAAAAAAAAAAAAAABvBAAAZHJzL2Rvd25yZXYueG1sUEsFBgAAAAAE&#10;AAQA8wAAAHkFAAAAAA==&#10;" strokecolor="windowText" strokeweight="2pt">
                <v:shadow on="t" opacity="24903f" mv:blur="40000f" origin=",.5" offset="0,20000emu"/>
                <o:lock v:ext="edit" shapetype="f"/>
              </v:line>
            </w:pict>
          </mc:Fallback>
        </mc:AlternateContent>
      </w:r>
      <w:r w:rsidR="002276C9" w:rsidRPr="004D2C62">
        <w:rPr>
          <w:rFonts w:ascii="Bernard MT Condensed" w:eastAsia="ＭＳ 明朝" w:hAnsi="Bernard MT Condensed"/>
          <w:spacing w:val="18"/>
          <w:sz w:val="44"/>
          <w:szCs w:val="44"/>
        </w:rPr>
        <w:t xml:space="preserve"> </w:t>
      </w:r>
      <w:r w:rsidR="00C57369" w:rsidRPr="00D10A8E">
        <w:rPr>
          <w:rFonts w:ascii="Apple Chancery" w:eastAsia="ＭＳ 明朝" w:hAnsi="Apple Chancery" w:cs="Apple Chancery"/>
          <w:spacing w:val="18"/>
        </w:rPr>
        <w:t xml:space="preserve">Sirviendo &amp; </w:t>
      </w:r>
      <w:r w:rsidR="002276C9" w:rsidRPr="00D10A8E">
        <w:rPr>
          <w:rFonts w:ascii="Apple Chancery" w:eastAsia="ＭＳ 明朝" w:hAnsi="Apple Chancery" w:cs="Apple Chancery"/>
          <w:spacing w:val="18"/>
        </w:rPr>
        <w:t>Capacit</w:t>
      </w:r>
      <w:r w:rsidR="00C57369" w:rsidRPr="00D10A8E">
        <w:rPr>
          <w:rFonts w:ascii="Apple Chancery" w:eastAsia="ＭＳ 明朝" w:hAnsi="Apple Chancery" w:cs="Apple Chancery"/>
          <w:spacing w:val="18"/>
        </w:rPr>
        <w:t>ando al</w:t>
      </w:r>
      <w:r w:rsidR="00C70A4E" w:rsidRPr="00D10A8E">
        <w:rPr>
          <w:rFonts w:ascii="Apple Chancery" w:eastAsia="ＭＳ 明朝" w:hAnsi="Apple Chancery" w:cs="Apple Chancery"/>
          <w:spacing w:val="18"/>
        </w:rPr>
        <w:t xml:space="preserve"> </w:t>
      </w:r>
      <w:r w:rsidR="00C57369" w:rsidRPr="00D10A8E">
        <w:rPr>
          <w:rFonts w:ascii="Apple Chancery" w:eastAsia="ＭＳ 明朝" w:hAnsi="Apple Chancery" w:cs="Apple Chancery"/>
          <w:spacing w:val="18"/>
        </w:rPr>
        <w:t xml:space="preserve">Personal </w:t>
      </w:r>
      <w:r w:rsidR="00C70A4E" w:rsidRPr="00D10A8E">
        <w:rPr>
          <w:rFonts w:ascii="Apple Chancery" w:eastAsia="ＭＳ 明朝" w:hAnsi="Apple Chancery" w:cs="Apple Chancery"/>
          <w:spacing w:val="18"/>
        </w:rPr>
        <w:t>Hispano de EE</w:t>
      </w:r>
    </w:p>
    <w:p w14:paraId="007BE607" w14:textId="77777777" w:rsidR="00875837" w:rsidRPr="004D2C62" w:rsidRDefault="00D10A8E" w:rsidP="00875837">
      <w:pPr>
        <w:ind w:left="2790" w:firstLine="0"/>
        <w:rPr>
          <w:rFonts w:ascii="Arial Narrow" w:eastAsia="ＭＳ 明朝" w:hAnsi="Arial Narrow"/>
          <w:spacing w:val="18"/>
          <w:sz w:val="20"/>
          <w:szCs w:val="20"/>
          <w:lang w:val="en-US"/>
        </w:rPr>
      </w:pPr>
      <w:r>
        <w:rPr>
          <w:rFonts w:ascii="Arial Narrow" w:eastAsia="ＭＳ 明朝" w:hAnsi="Arial Narrow"/>
          <w:spacing w:val="18"/>
          <w:sz w:val="20"/>
          <w:szCs w:val="20"/>
          <w:lang w:val="en-US"/>
        </w:rPr>
        <w:t xml:space="preserve"> </w:t>
      </w:r>
      <w:r w:rsidR="00875837" w:rsidRPr="004D2C62">
        <w:rPr>
          <w:rFonts w:ascii="Arial Narrow" w:eastAsia="ＭＳ 明朝" w:hAnsi="Arial Narrow"/>
          <w:spacing w:val="18"/>
          <w:sz w:val="20"/>
          <w:szCs w:val="20"/>
          <w:lang w:val="en-US"/>
        </w:rPr>
        <w:t>10 Misty Valley Parkway</w:t>
      </w:r>
      <w:r w:rsidR="0031147A" w:rsidRPr="004D2C62">
        <w:rPr>
          <w:rFonts w:ascii="Arial Narrow" w:eastAsia="ＭＳ 明朝" w:hAnsi="Arial Narrow"/>
          <w:spacing w:val="18"/>
          <w:sz w:val="20"/>
          <w:szCs w:val="20"/>
          <w:lang w:val="en-US"/>
        </w:rPr>
        <w:t>-</w:t>
      </w:r>
      <w:r w:rsidR="00875837" w:rsidRPr="004D2C62">
        <w:rPr>
          <w:rFonts w:ascii="Arial Narrow" w:eastAsia="ＭＳ 明朝" w:hAnsi="Arial Narrow"/>
          <w:spacing w:val="18"/>
          <w:sz w:val="20"/>
          <w:szCs w:val="20"/>
          <w:lang w:val="en-US"/>
        </w:rPr>
        <w:t xml:space="preserve"> P.O. Box 753</w:t>
      </w:r>
      <w:r w:rsidR="0031147A" w:rsidRPr="004D2C62">
        <w:rPr>
          <w:rFonts w:ascii="Arial Narrow" w:eastAsia="ＭＳ 明朝" w:hAnsi="Arial Narrow"/>
          <w:spacing w:val="18"/>
          <w:sz w:val="20"/>
          <w:szCs w:val="20"/>
          <w:lang w:val="en-US"/>
        </w:rPr>
        <w:t>-</w:t>
      </w:r>
      <w:r w:rsidR="00875837" w:rsidRPr="004D2C62">
        <w:rPr>
          <w:rFonts w:ascii="Arial Narrow" w:eastAsia="ＭＳ 明朝" w:hAnsi="Arial Narrow"/>
          <w:spacing w:val="18"/>
          <w:sz w:val="20"/>
          <w:szCs w:val="20"/>
          <w:lang w:val="en-US"/>
        </w:rPr>
        <w:t xml:space="preserve"> Arden, North Carolina 28704</w:t>
      </w:r>
    </w:p>
    <w:p w14:paraId="2C34487A" w14:textId="77777777" w:rsidR="00875837" w:rsidRPr="004D2C62" w:rsidRDefault="00875837" w:rsidP="00875837">
      <w:pPr>
        <w:ind w:left="3600" w:firstLine="0"/>
        <w:rPr>
          <w:rFonts w:ascii="Arial Narrow" w:eastAsia="ＭＳ 明朝" w:hAnsi="Arial Narrow"/>
          <w:spacing w:val="18"/>
          <w:sz w:val="20"/>
          <w:szCs w:val="20"/>
          <w:lang w:val="en-US"/>
        </w:rPr>
      </w:pPr>
      <w:r w:rsidRPr="004D2C62">
        <w:rPr>
          <w:rFonts w:ascii="Arial Narrow" w:eastAsia="ＭＳ 明朝" w:hAnsi="Arial Narrow"/>
          <w:spacing w:val="18"/>
          <w:sz w:val="20"/>
          <w:szCs w:val="20"/>
          <w:lang w:val="en-US"/>
        </w:rPr>
        <w:t xml:space="preserve">Office: 828-490-4381 / </w:t>
      </w:r>
      <w:r w:rsidRPr="004D2C62">
        <w:rPr>
          <w:rFonts w:ascii="Arial Narrow" w:eastAsia="ＭＳ 明朝" w:hAnsi="Arial Narrow"/>
          <w:color w:val="0000FF"/>
          <w:spacing w:val="18"/>
          <w:sz w:val="20"/>
          <w:szCs w:val="20"/>
          <w:lang w:val="en-US"/>
        </w:rPr>
        <w:t>eeasts@eeworks.org</w:t>
      </w:r>
    </w:p>
    <w:p w14:paraId="6CCD310F" w14:textId="77777777" w:rsidR="00875837" w:rsidRPr="004D2C62" w:rsidRDefault="00875837" w:rsidP="00875837">
      <w:pPr>
        <w:ind w:left="2790" w:firstLine="0"/>
        <w:rPr>
          <w:rFonts w:ascii="AsiaExtendedNormal" w:eastAsia="ＭＳ 明朝" w:hAnsi="AsiaExtendedNormal"/>
          <w:spacing w:val="18"/>
          <w:sz w:val="28"/>
          <w:szCs w:val="28"/>
          <w:lang w:val="en-US"/>
        </w:rPr>
      </w:pPr>
    </w:p>
    <w:p w14:paraId="16DFEF65" w14:textId="77777777" w:rsidR="00875837" w:rsidRPr="004D2C62" w:rsidRDefault="00CA7C92" w:rsidP="00875837">
      <w:pPr>
        <w:ind w:left="2790" w:firstLine="0"/>
        <w:rPr>
          <w:rFonts w:ascii="AsiaExtendedNormal" w:eastAsia="ＭＳ 明朝" w:hAnsi="AsiaExtendedNormal"/>
          <w:spacing w:val="18"/>
          <w:sz w:val="28"/>
          <w:szCs w:val="28"/>
          <w:lang w:val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C9201A" wp14:editId="7BE16068">
                <wp:simplePos x="0" y="0"/>
                <wp:positionH relativeFrom="column">
                  <wp:posOffset>114300</wp:posOffset>
                </wp:positionH>
                <wp:positionV relativeFrom="paragraph">
                  <wp:posOffset>125095</wp:posOffset>
                </wp:positionV>
                <wp:extent cx="1485900" cy="228600"/>
                <wp:effectExtent l="0" t="0" r="0" b="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85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7F25EDD1" w14:textId="77777777" w:rsidR="006315AC" w:rsidRPr="00875837" w:rsidRDefault="006315AC" w:rsidP="00875837">
                            <w:pPr>
                              <w:ind w:left="-90" w:firstLine="0"/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875837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Rev. Tom Mangham</w:t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- </w:t>
                            </w:r>
                            <w:r w:rsidRPr="00875837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Director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9pt;margin-top:9.85pt;width:117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loMO4kCAAAkBQAADgAAAGRycy9lMm9Eb2MueG1srFTBbtswDL0P2D8Iuqe2A6dNjDqFmyLDgKAt&#10;kA49K7KcGLMlTVJqd8P+fU9y0qbdDsOwi0yJTxT5+OjLq75tyJMwtlYyp8lZTImQXJW13Ob0y8Ny&#10;NKXEOiZL1igpcvosLL2af/xw2elMjNVONaUwBEGkzTqd051zOosiy3eiZfZMaSHhrJRpmcPWbKPS&#10;sA7R2yYax/F51ClTaqO4sBanN4OTzkP8qhLc3VWVFY40OUVuLqwmrBu/RvNLlm0N07uaH9Jg/5BF&#10;y2qJR19C3TDHyN7Uv4Vqa26UVZU746qNVFXVXIQaUE0Sv6tmvWNahFpAjtUvNNn/F5bfPt0bUpc5&#10;nVAiWYsWPYjekWvVk4lnp9M2A2itAXM9jtHlUKnVK8W/WkCiE8xwwQLt2egr0/ov6iS4iAY8v5Du&#10;X+E+WjqdzGK4OHzj8fQctg/6elsb6z4J1RJv5NSgqSED9rSyboAeIf4xqZZ10+CcZY18c4CYw4kI&#10;yhhuswyZwPRIn1Po2o/F5GJcXExmo/NikozSJJ6OiiIej26WRVzE6XIxS69/IouWJWnWQT8a6vPM&#10;gaFlw7aHXnn33zWrZfyNtJMkCqIa6kPgQMkx1UD5wLIn3/WbHkBvblT5jFYZNUjdar6sQduKWXfP&#10;DLQNpjGv7g5L1agup+pgUbJT5vufzj0eVcBLia81p/bbnhlBSfNZQoyzJE39cIVNCuawMaeezalH&#10;7tuFwjgm+DNoHkyPd83RrIxqHzHWhX8VLiY53s6pO5oLN0wwfgtcFEUAYZw0cyu51vyoUC+Kh/6R&#10;GX1QjgN9t+o4VSx7J6ABOyim2DtV1UFdr6wepI5RDM04/Db8rJ/uA+r15zb/BQAA//8DAFBLAwQU&#10;AAYACAAAACEAkHx80dwAAAAIAQAADwAAAGRycy9kb3ducmV2LnhtbEyPQUvEMBCF74L/IcyCNzfd&#10;Qt21Nl1EWBTxYt0fkG1iU9pMQpO01V/veNLT8OYNb75XHVc7sllPoXcoYLfNgGlsneqxE3D+ON0e&#10;gIUoUcnRoRbwpQMc6+urSpbKLfiu5yZ2jEIwlFKAidGXnIfWaCvD1nmN5H26ycpIcuq4muRC4Xbk&#10;eZbdcSt7pA9Gev1kdDs0yQo4pecXO3/z5F+bdkHjh3R+G4S42ayPD8CiXuPfMfziEzrUxHRxCVVg&#10;I+kDVYk07/fAyM+LnBYXAUWxB15X/H+B+gcAAP//AwBQSwECLQAUAAYACAAAACEA5JnDwPsAAADh&#10;AQAAEwAAAAAAAAAAAAAAAAAAAAAAW0NvbnRlbnRfVHlwZXNdLnhtbFBLAQItABQABgAIAAAAIQAj&#10;smrh1wAAAJQBAAALAAAAAAAAAAAAAAAAACwBAABfcmVscy8ucmVsc1BLAQItABQABgAIAAAAIQDK&#10;Wgw7iQIAACQFAAAOAAAAAAAAAAAAAAAAACwCAABkcnMvZTJvRG9jLnhtbFBLAQItABQABgAIAAAA&#10;IQCQfHzR3AAAAAgBAAAPAAAAAAAAAAAAAAAAAOEEAABkcnMvZG93bnJldi54bWxQSwUGAAAAAAQA&#10;BADzAAAA6gUAAAAA&#10;" filled="f" stroked="f">
                <v:path arrowok="t"/>
                <v:textbox>
                  <w:txbxContent>
                    <w:p w14:paraId="7F25EDD1" w14:textId="77777777" w:rsidR="006315AC" w:rsidRPr="00875837" w:rsidRDefault="006315AC" w:rsidP="00875837">
                      <w:pPr>
                        <w:ind w:left="-90" w:firstLine="0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 </w:t>
                      </w:r>
                      <w:r w:rsidRPr="00875837">
                        <w:rPr>
                          <w:rFonts w:ascii="Arial Narrow" w:hAnsi="Arial Narrow"/>
                          <w:sz w:val="18"/>
                          <w:szCs w:val="18"/>
                        </w:rPr>
                        <w:t>Rev. Tom Mangham</w:t>
                      </w: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- </w:t>
                      </w:r>
                      <w:r w:rsidRPr="00875837">
                        <w:rPr>
                          <w:rFonts w:ascii="Arial Narrow" w:hAnsi="Arial Narrow"/>
                          <w:sz w:val="18"/>
                          <w:szCs w:val="18"/>
                        </w:rPr>
                        <w:t>Director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7EFB6F5" w14:textId="77777777" w:rsidR="00C56C4F" w:rsidRDefault="00C56C4F" w:rsidP="002276C9">
      <w:pPr>
        <w:ind w:left="2790" w:firstLine="0"/>
        <w:rPr>
          <w:rFonts w:ascii="Arial Rounded MT Bold" w:eastAsia="ＭＳ 明朝" w:hAnsi="Arial Rounded MT Bold"/>
          <w:spacing w:val="18"/>
          <w:sz w:val="28"/>
          <w:szCs w:val="28"/>
        </w:rPr>
      </w:pPr>
    </w:p>
    <w:p w14:paraId="324A9080" w14:textId="77777777" w:rsidR="00875837" w:rsidRDefault="00C56C4F" w:rsidP="00C56C4F">
      <w:pPr>
        <w:ind w:left="720" w:firstLine="0"/>
        <w:jc w:val="center"/>
        <w:rPr>
          <w:rFonts w:ascii="Arial Rounded MT Bold" w:eastAsia="ＭＳ 明朝" w:hAnsi="Arial Rounded MT Bold"/>
          <w:spacing w:val="18"/>
          <w:sz w:val="28"/>
          <w:szCs w:val="28"/>
        </w:rPr>
      </w:pPr>
      <w:r w:rsidRPr="00C56C4F">
        <w:rPr>
          <w:rFonts w:ascii="Arial Rounded MT Bold" w:eastAsia="ＭＳ 明朝" w:hAnsi="Arial Rounded MT Bold"/>
          <w:spacing w:val="18"/>
          <w:sz w:val="28"/>
          <w:szCs w:val="28"/>
        </w:rPr>
        <w:t>EE Programa de Estudios Teológicos Avanzados</w:t>
      </w:r>
    </w:p>
    <w:p w14:paraId="71963A84" w14:textId="1F346495" w:rsidR="00C56C4F" w:rsidRDefault="00C56C4F" w:rsidP="00C56C4F">
      <w:pPr>
        <w:ind w:left="720" w:firstLine="0"/>
        <w:jc w:val="center"/>
        <w:rPr>
          <w:rFonts w:asciiTheme="minorHAnsi" w:eastAsia="ＭＳ 明朝" w:hAnsiTheme="minorHAnsi"/>
          <w:spacing w:val="18"/>
        </w:rPr>
      </w:pPr>
      <w:r w:rsidRPr="00C56C4F">
        <w:rPr>
          <w:rFonts w:asciiTheme="minorHAnsi" w:eastAsia="ＭＳ 明朝" w:hAnsiTheme="minorHAnsi"/>
          <w:spacing w:val="18"/>
        </w:rPr>
        <w:t>Plan de Estudios (Silabo) P</w:t>
      </w:r>
      <w:r w:rsidR="008B7856">
        <w:rPr>
          <w:rFonts w:asciiTheme="minorHAnsi" w:eastAsia="ＭＳ 明朝" w:hAnsiTheme="minorHAnsi"/>
          <w:spacing w:val="18"/>
        </w:rPr>
        <w:t xml:space="preserve">rograma </w:t>
      </w:r>
      <w:r w:rsidRPr="00C56C4F">
        <w:rPr>
          <w:rFonts w:asciiTheme="minorHAnsi" w:eastAsia="ＭＳ 明朝" w:hAnsiTheme="minorHAnsi"/>
          <w:spacing w:val="18"/>
        </w:rPr>
        <w:t>C</w:t>
      </w:r>
      <w:r w:rsidR="008B7856">
        <w:rPr>
          <w:rFonts w:asciiTheme="minorHAnsi" w:eastAsia="ＭＳ 明朝" w:hAnsiTheme="minorHAnsi"/>
          <w:spacing w:val="18"/>
        </w:rPr>
        <w:t xml:space="preserve">urrículo </w:t>
      </w:r>
      <w:r w:rsidRPr="00C56C4F">
        <w:rPr>
          <w:rFonts w:asciiTheme="minorHAnsi" w:eastAsia="ＭＳ 明朝" w:hAnsiTheme="minorHAnsi"/>
          <w:spacing w:val="18"/>
        </w:rPr>
        <w:t>A</w:t>
      </w:r>
      <w:r w:rsidR="008B7856">
        <w:rPr>
          <w:rFonts w:asciiTheme="minorHAnsi" w:eastAsia="ＭＳ 明朝" w:hAnsiTheme="minorHAnsi"/>
          <w:spacing w:val="18"/>
        </w:rPr>
        <w:t>creditado (MA)</w:t>
      </w:r>
    </w:p>
    <w:p w14:paraId="2B4FC6C0" w14:textId="77777777" w:rsidR="00C56C4F" w:rsidRDefault="00C56C4F" w:rsidP="00C56C4F">
      <w:pPr>
        <w:ind w:left="720" w:firstLine="0"/>
        <w:jc w:val="center"/>
        <w:rPr>
          <w:rFonts w:asciiTheme="minorHAnsi" w:eastAsia="ＭＳ 明朝" w:hAnsiTheme="minorHAnsi"/>
          <w:spacing w:val="18"/>
        </w:rPr>
      </w:pPr>
    </w:p>
    <w:p w14:paraId="2E8883B3" w14:textId="77777777" w:rsidR="00C56C4F" w:rsidRPr="008A0F4F" w:rsidRDefault="00C56C4F" w:rsidP="00C56C4F">
      <w:pPr>
        <w:ind w:left="720" w:firstLine="0"/>
        <w:rPr>
          <w:rFonts w:asciiTheme="minorHAnsi" w:eastAsia="ＭＳ 明朝" w:hAnsiTheme="minorHAnsi"/>
          <w:b/>
          <w:spacing w:val="18"/>
        </w:rPr>
      </w:pPr>
      <w:r w:rsidRPr="008A0F4F">
        <w:rPr>
          <w:rFonts w:asciiTheme="minorHAnsi" w:eastAsia="ＭＳ 明朝" w:hAnsiTheme="minorHAnsi"/>
          <w:b/>
          <w:spacing w:val="18"/>
        </w:rPr>
        <w:t>Instrucciones</w:t>
      </w:r>
    </w:p>
    <w:p w14:paraId="46313C99" w14:textId="77777777" w:rsidR="00C56C4F" w:rsidRDefault="00C56C4F" w:rsidP="00C56C4F">
      <w:pPr>
        <w:ind w:left="720" w:firstLine="0"/>
        <w:rPr>
          <w:rFonts w:asciiTheme="minorHAnsi" w:eastAsia="ＭＳ 明朝" w:hAnsiTheme="minorHAnsi"/>
          <w:spacing w:val="18"/>
        </w:rPr>
      </w:pPr>
    </w:p>
    <w:p w14:paraId="69EE99DD" w14:textId="77777777" w:rsidR="00C56C4F" w:rsidRDefault="00C56C4F" w:rsidP="00C56C4F">
      <w:pPr>
        <w:widowControl w:val="0"/>
        <w:autoSpaceDE w:val="0"/>
        <w:autoSpaceDN w:val="0"/>
        <w:adjustRightInd w:val="0"/>
        <w:spacing w:line="276" w:lineRule="auto"/>
        <w:ind w:left="720" w:firstLine="0"/>
        <w:rPr>
          <w:color w:val="191919"/>
        </w:rPr>
      </w:pPr>
      <w:r w:rsidRPr="00693A5C">
        <w:rPr>
          <w:color w:val="191919"/>
        </w:rPr>
        <w:t>Hay 4 componentes principales</w:t>
      </w:r>
      <w:r>
        <w:rPr>
          <w:color w:val="191919"/>
        </w:rPr>
        <w:t xml:space="preserve"> para </w:t>
      </w:r>
      <w:r w:rsidRPr="00693A5C">
        <w:rPr>
          <w:color w:val="191919"/>
        </w:rPr>
        <w:t>esta experiencia de estudio. Cada semana se le requerirá completar estos componentes. Ellos son:</w:t>
      </w:r>
    </w:p>
    <w:p w14:paraId="01919CCA" w14:textId="77777777" w:rsidR="00C56C4F" w:rsidRDefault="00C56C4F" w:rsidP="00C56C4F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color w:val="191919"/>
        </w:rPr>
      </w:pPr>
      <w:r>
        <w:rPr>
          <w:color w:val="191919"/>
        </w:rPr>
        <w:t>Escuche una conferencia por semana</w:t>
      </w:r>
    </w:p>
    <w:p w14:paraId="4A389B44" w14:textId="77777777" w:rsidR="00C56C4F" w:rsidRDefault="00C56C4F" w:rsidP="00C56C4F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color w:val="191919"/>
        </w:rPr>
      </w:pPr>
      <w:r>
        <w:rPr>
          <w:color w:val="191919"/>
        </w:rPr>
        <w:t>Complete la prueba corta relacionada a cada conferencia</w:t>
      </w:r>
    </w:p>
    <w:p w14:paraId="78A96E25" w14:textId="77777777" w:rsidR="00C56C4F" w:rsidRDefault="00C56C4F" w:rsidP="00C56C4F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color w:val="191919"/>
        </w:rPr>
      </w:pPr>
      <w:r>
        <w:rPr>
          <w:color w:val="191919"/>
        </w:rPr>
        <w:t>Entre al “Foro de Discusión” y aporte un mínimo de 3 comentarios al material de la conferencia dejados por otros estudiantes</w:t>
      </w:r>
    </w:p>
    <w:p w14:paraId="16F38312" w14:textId="77777777" w:rsidR="00C56C4F" w:rsidRDefault="00C56C4F" w:rsidP="00C56C4F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color w:val="191919"/>
        </w:rPr>
      </w:pPr>
      <w:r>
        <w:rPr>
          <w:color w:val="191919"/>
        </w:rPr>
        <w:t>Someta las asignaciones requeridas en final de cada conferencia.</w:t>
      </w:r>
    </w:p>
    <w:p w14:paraId="16F8064F" w14:textId="77777777" w:rsidR="00C56C4F" w:rsidRDefault="00C56C4F" w:rsidP="00C56C4F">
      <w:pPr>
        <w:widowControl w:val="0"/>
        <w:autoSpaceDE w:val="0"/>
        <w:autoSpaceDN w:val="0"/>
        <w:adjustRightInd w:val="0"/>
        <w:spacing w:line="276" w:lineRule="auto"/>
        <w:rPr>
          <w:color w:val="191919"/>
        </w:rPr>
      </w:pPr>
    </w:p>
    <w:p w14:paraId="4416C417" w14:textId="77777777" w:rsidR="00C56C4F" w:rsidRDefault="00C56C4F" w:rsidP="00C56C4F">
      <w:pPr>
        <w:spacing w:line="276" w:lineRule="auto"/>
        <w:ind w:left="720" w:firstLine="0"/>
        <w:rPr>
          <w:color w:val="191919"/>
        </w:rPr>
      </w:pPr>
      <w:r>
        <w:rPr>
          <w:color w:val="191919"/>
        </w:rPr>
        <w:t>¡</w:t>
      </w:r>
      <w:r w:rsidRPr="00693A5C">
        <w:rPr>
          <w:color w:val="191919"/>
        </w:rPr>
        <w:t>Todo lo que se enseña en el programa ATS se ce</w:t>
      </w:r>
      <w:r>
        <w:rPr>
          <w:color w:val="191919"/>
        </w:rPr>
        <w:t xml:space="preserve">ntrará en Cristo para que Dios </w:t>
      </w:r>
      <w:r w:rsidRPr="00693A5C">
        <w:rPr>
          <w:color w:val="191919"/>
        </w:rPr>
        <w:t>s</w:t>
      </w:r>
      <w:r>
        <w:rPr>
          <w:color w:val="191919"/>
        </w:rPr>
        <w:t>ea</w:t>
      </w:r>
      <w:r w:rsidRPr="00693A5C">
        <w:rPr>
          <w:color w:val="191919"/>
        </w:rPr>
        <w:t xml:space="preserve"> glorificado en ustedes </w:t>
      </w:r>
      <w:r>
        <w:rPr>
          <w:color w:val="191919"/>
        </w:rPr>
        <w:t>según equipan</w:t>
      </w:r>
      <w:r w:rsidRPr="00693A5C">
        <w:rPr>
          <w:color w:val="191919"/>
        </w:rPr>
        <w:t xml:space="preserve"> a la iglesia </w:t>
      </w:r>
      <w:r>
        <w:rPr>
          <w:color w:val="191919"/>
        </w:rPr>
        <w:t>para que se</w:t>
      </w:r>
      <w:r w:rsidRPr="00693A5C">
        <w:rPr>
          <w:color w:val="191919"/>
        </w:rPr>
        <w:t xml:space="preserve"> multipli</w:t>
      </w:r>
      <w:r>
        <w:rPr>
          <w:color w:val="191919"/>
        </w:rPr>
        <w:t>que</w:t>
      </w:r>
      <w:r w:rsidRPr="00693A5C">
        <w:rPr>
          <w:color w:val="191919"/>
        </w:rPr>
        <w:t>!</w:t>
      </w:r>
    </w:p>
    <w:p w14:paraId="386D7375" w14:textId="77777777" w:rsidR="00C56C4F" w:rsidRDefault="00C56C4F" w:rsidP="00C56C4F">
      <w:pPr>
        <w:spacing w:line="276" w:lineRule="auto"/>
        <w:ind w:left="720" w:firstLine="0"/>
        <w:rPr>
          <w:color w:val="191919"/>
        </w:rPr>
      </w:pPr>
    </w:p>
    <w:p w14:paraId="59F325D2" w14:textId="77777777" w:rsidR="00C56C4F" w:rsidRPr="008A0F4F" w:rsidRDefault="00C56C4F" w:rsidP="00C56C4F">
      <w:pPr>
        <w:widowControl w:val="0"/>
        <w:autoSpaceDE w:val="0"/>
        <w:autoSpaceDN w:val="0"/>
        <w:adjustRightInd w:val="0"/>
        <w:spacing w:line="276" w:lineRule="auto"/>
        <w:rPr>
          <w:b/>
          <w:color w:val="191919"/>
        </w:rPr>
      </w:pPr>
      <w:r w:rsidRPr="008A0F4F">
        <w:rPr>
          <w:b/>
          <w:color w:val="191919"/>
        </w:rPr>
        <w:t>Breve Examen</w:t>
      </w:r>
      <w:r w:rsidRPr="008A0F4F">
        <w:rPr>
          <w:rStyle w:val="FootnoteReference"/>
          <w:b/>
          <w:color w:val="191919"/>
        </w:rPr>
        <w:footnoteReference w:id="1"/>
      </w:r>
      <w:r w:rsidRPr="008A0F4F">
        <w:rPr>
          <w:b/>
          <w:color w:val="191919"/>
        </w:rPr>
        <w:t xml:space="preserve"> y Asignaciones</w:t>
      </w:r>
    </w:p>
    <w:p w14:paraId="5FFECCB8" w14:textId="77777777" w:rsidR="00C56C4F" w:rsidRPr="00693A5C" w:rsidRDefault="00C56C4F" w:rsidP="00C56C4F">
      <w:pPr>
        <w:widowControl w:val="0"/>
        <w:autoSpaceDE w:val="0"/>
        <w:autoSpaceDN w:val="0"/>
        <w:adjustRightInd w:val="0"/>
        <w:spacing w:line="276" w:lineRule="auto"/>
        <w:rPr>
          <w:color w:val="191919"/>
        </w:rPr>
      </w:pPr>
    </w:p>
    <w:p w14:paraId="4D008A1B" w14:textId="77777777" w:rsidR="00C56C4F" w:rsidRPr="008C7141" w:rsidRDefault="00C56C4F" w:rsidP="00C56C4F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color w:val="191919"/>
        </w:rPr>
      </w:pPr>
      <w:r w:rsidRPr="008C7141">
        <w:rPr>
          <w:color w:val="191919"/>
        </w:rPr>
        <w:t xml:space="preserve">Por favor, complete la tarea y prueba después de haber visto el video </w:t>
      </w:r>
      <w:r>
        <w:rPr>
          <w:color w:val="191919"/>
        </w:rPr>
        <w:t xml:space="preserve">de la </w:t>
      </w:r>
      <w:r w:rsidRPr="008C7141">
        <w:rPr>
          <w:color w:val="191919"/>
        </w:rPr>
        <w:t>conferencia.</w:t>
      </w:r>
    </w:p>
    <w:p w14:paraId="28BF10CA" w14:textId="77777777" w:rsidR="00C56C4F" w:rsidRPr="008C7141" w:rsidRDefault="00C56C4F" w:rsidP="00C56C4F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color w:val="191919"/>
        </w:rPr>
      </w:pPr>
      <w:r w:rsidRPr="008C7141">
        <w:rPr>
          <w:color w:val="191919"/>
        </w:rPr>
        <w:t xml:space="preserve">La asignación no tiene límite de tiempo. </w:t>
      </w:r>
      <w:r>
        <w:rPr>
          <w:color w:val="191919"/>
        </w:rPr>
        <w:t>El programa del Currículo</w:t>
      </w:r>
      <w:r w:rsidRPr="008C7141">
        <w:rPr>
          <w:color w:val="191919"/>
        </w:rPr>
        <w:t xml:space="preserve"> Acreditado debe completar ambas</w:t>
      </w:r>
      <w:r>
        <w:rPr>
          <w:color w:val="191919"/>
        </w:rPr>
        <w:t xml:space="preserve"> asignaciones</w:t>
      </w:r>
      <w:r w:rsidRPr="008C7141">
        <w:rPr>
          <w:color w:val="191919"/>
        </w:rPr>
        <w:t>.</w:t>
      </w:r>
    </w:p>
    <w:p w14:paraId="44F3ED33" w14:textId="77777777" w:rsidR="00C56C4F" w:rsidRPr="008C7141" w:rsidRDefault="00C56C4F" w:rsidP="00C56C4F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color w:val="191919"/>
        </w:rPr>
      </w:pPr>
      <w:r>
        <w:rPr>
          <w:color w:val="191919"/>
        </w:rPr>
        <w:t>El examen breve</w:t>
      </w:r>
      <w:r w:rsidRPr="008C7141">
        <w:rPr>
          <w:color w:val="191919"/>
        </w:rPr>
        <w:t xml:space="preserve"> no tiene límite de tiempo. Siéntase libre de hacer referencia a la conferencia.</w:t>
      </w:r>
    </w:p>
    <w:p w14:paraId="5CDF92DF" w14:textId="77777777" w:rsidR="00C56C4F" w:rsidRPr="00693A5C" w:rsidRDefault="00C56C4F" w:rsidP="00C56C4F">
      <w:pPr>
        <w:spacing w:line="276" w:lineRule="auto"/>
        <w:ind w:left="720" w:firstLine="0"/>
        <w:rPr>
          <w:color w:val="191919"/>
        </w:rPr>
      </w:pPr>
    </w:p>
    <w:p w14:paraId="08124A95" w14:textId="77777777" w:rsidR="00C56C4F" w:rsidRDefault="008A0F4F" w:rsidP="00C56C4F">
      <w:pPr>
        <w:widowControl w:val="0"/>
        <w:autoSpaceDE w:val="0"/>
        <w:autoSpaceDN w:val="0"/>
        <w:adjustRightInd w:val="0"/>
        <w:spacing w:line="276" w:lineRule="auto"/>
        <w:rPr>
          <w:b/>
          <w:color w:val="191919"/>
        </w:rPr>
      </w:pPr>
      <w:r w:rsidRPr="008A0F4F">
        <w:rPr>
          <w:b/>
          <w:color w:val="191919"/>
        </w:rPr>
        <w:t>Dos Programas de Estudios</w:t>
      </w:r>
    </w:p>
    <w:p w14:paraId="070128D0" w14:textId="77777777" w:rsidR="004D6904" w:rsidRDefault="004D6904" w:rsidP="00C56C4F">
      <w:pPr>
        <w:widowControl w:val="0"/>
        <w:autoSpaceDE w:val="0"/>
        <w:autoSpaceDN w:val="0"/>
        <w:adjustRightInd w:val="0"/>
        <w:spacing w:line="276" w:lineRule="auto"/>
        <w:rPr>
          <w:b/>
          <w:color w:val="191919"/>
        </w:rPr>
      </w:pPr>
    </w:p>
    <w:p w14:paraId="52876C82" w14:textId="15B30F9F" w:rsidR="004D6904" w:rsidRPr="004001FB" w:rsidRDefault="004D6904" w:rsidP="00C56C4F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1440"/>
        <w:rPr>
          <w:b/>
          <w:color w:val="191919"/>
        </w:rPr>
      </w:pPr>
      <w:r w:rsidRPr="004001FB">
        <w:rPr>
          <w:b/>
          <w:color w:val="191919"/>
        </w:rPr>
        <w:t>Programa Uno: Programa de Certificado en Ministerio</w:t>
      </w:r>
      <w:r w:rsidRPr="004001FB">
        <w:rPr>
          <w:color w:val="191919"/>
        </w:rPr>
        <w:t xml:space="preserve"> (PCM).</w:t>
      </w:r>
      <w:r w:rsidR="004001FB" w:rsidRPr="004001FB">
        <w:rPr>
          <w:color w:val="191919"/>
        </w:rPr>
        <w:t xml:space="preserve"> </w:t>
      </w:r>
      <w:r w:rsidRPr="004001FB">
        <w:rPr>
          <w:color w:val="191919"/>
        </w:rPr>
        <w:t xml:space="preserve">El personal de EE </w:t>
      </w:r>
      <w:r w:rsidR="004001FB" w:rsidRPr="004001FB">
        <w:rPr>
          <w:color w:val="191919"/>
        </w:rPr>
        <w:t xml:space="preserve">que no reúna los requisitos necesarios para los trabajos del curso acreditado pueden matricularse en el Programa del Certificado en Ministerio (PCM).  El personal de EE </w:t>
      </w:r>
      <w:r w:rsidRPr="004001FB">
        <w:rPr>
          <w:color w:val="191919"/>
        </w:rPr>
        <w:t>matriculado en el “</w:t>
      </w:r>
      <w:r w:rsidR="004001FB" w:rsidRPr="004001FB">
        <w:rPr>
          <w:color w:val="191919"/>
        </w:rPr>
        <w:t>PCM</w:t>
      </w:r>
      <w:r w:rsidRPr="004001FB">
        <w:rPr>
          <w:color w:val="191919"/>
        </w:rPr>
        <w:t xml:space="preserve">” debe </w:t>
      </w:r>
      <w:r w:rsidR="004001FB" w:rsidRPr="004001FB">
        <w:rPr>
          <w:color w:val="191919"/>
        </w:rPr>
        <w:t>completar 17</w:t>
      </w:r>
      <w:r w:rsidRPr="004001FB">
        <w:rPr>
          <w:color w:val="191919"/>
        </w:rPr>
        <w:t xml:space="preserve"> horas-crédito, completando 5 cursos diseñados por EE en los " Cursos del Currículo Básico." Además, deben </w:t>
      </w:r>
      <w:r w:rsidR="004001FB" w:rsidRPr="004001FB">
        <w:rPr>
          <w:color w:val="191919"/>
        </w:rPr>
        <w:t>completar 15</w:t>
      </w:r>
      <w:r w:rsidRPr="004001FB">
        <w:rPr>
          <w:color w:val="191919"/>
        </w:rPr>
        <w:t xml:space="preserve"> horas-crédito, completando 6 "Cursos de Tercer Milenio." Al completar el </w:t>
      </w:r>
      <w:r w:rsidR="004001FB" w:rsidRPr="004001FB">
        <w:rPr>
          <w:color w:val="191919"/>
        </w:rPr>
        <w:t>PCM</w:t>
      </w:r>
      <w:r w:rsidRPr="004001FB">
        <w:rPr>
          <w:color w:val="191919"/>
        </w:rPr>
        <w:t xml:space="preserve">, </w:t>
      </w:r>
      <w:r w:rsidR="004001FB" w:rsidRPr="004001FB">
        <w:rPr>
          <w:color w:val="191919"/>
        </w:rPr>
        <w:t xml:space="preserve">recibirá el </w:t>
      </w:r>
      <w:r w:rsidR="004001FB" w:rsidRPr="004001FB">
        <w:rPr>
          <w:color w:val="191919"/>
          <w:u w:val="single"/>
        </w:rPr>
        <w:t>Diploma de Certificado en Ministerio de EE</w:t>
      </w:r>
      <w:r w:rsidR="004001FB" w:rsidRPr="004001FB">
        <w:rPr>
          <w:color w:val="191919"/>
        </w:rPr>
        <w:t xml:space="preserve"> </w:t>
      </w:r>
      <w:r w:rsidRPr="004001FB">
        <w:rPr>
          <w:color w:val="191919"/>
        </w:rPr>
        <w:t xml:space="preserve">. </w:t>
      </w:r>
    </w:p>
    <w:p w14:paraId="40C3FA3D" w14:textId="77777777" w:rsidR="008A0F4F" w:rsidRDefault="008A0F4F" w:rsidP="00C56C4F">
      <w:pPr>
        <w:widowControl w:val="0"/>
        <w:autoSpaceDE w:val="0"/>
        <w:autoSpaceDN w:val="0"/>
        <w:adjustRightInd w:val="0"/>
        <w:spacing w:line="276" w:lineRule="auto"/>
        <w:rPr>
          <w:color w:val="191919"/>
        </w:rPr>
      </w:pPr>
    </w:p>
    <w:p w14:paraId="537070A4" w14:textId="18AF5E9F" w:rsidR="008A0F4F" w:rsidRDefault="008A0F4F" w:rsidP="004D6904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1440"/>
        <w:rPr>
          <w:color w:val="191919"/>
        </w:rPr>
      </w:pPr>
      <w:r w:rsidRPr="004D6904">
        <w:rPr>
          <w:b/>
          <w:color w:val="191919"/>
        </w:rPr>
        <w:t>Programa Dos: Currículo Acreditado ( PCA)</w:t>
      </w:r>
      <w:r w:rsidR="004D6904" w:rsidRPr="004D6904">
        <w:rPr>
          <w:color w:val="191919"/>
        </w:rPr>
        <w:t>.</w:t>
      </w:r>
      <w:r w:rsidRPr="004D6904">
        <w:rPr>
          <w:color w:val="191919"/>
        </w:rPr>
        <w:t xml:space="preserve"> El personal de EE matriculado en el “ACT” debe completar 20 horas-crédito, completando 5 cursos diseñados por EE en los " Cursos del </w:t>
      </w:r>
      <w:r w:rsidRPr="004D6904">
        <w:rPr>
          <w:color w:val="191919"/>
        </w:rPr>
        <w:lastRenderedPageBreak/>
        <w:t xml:space="preserve">Currículo Básico." Además, deben completar 20 horas-crédito, completando 6 "Cursos de Tercer Milenio." Al completar el ACT, el personal EE debe inscribirse en un Seminario Socio con EE en su región/continente. Con la ayuda de la beca de EE y al completar el trabajo de los cursos adicionales requeridos por el seminario socio, el personal de EE que completa el programa ACT abstendrá un " </w:t>
      </w:r>
      <w:r w:rsidR="008B7856">
        <w:rPr>
          <w:color w:val="191919"/>
          <w:u w:val="single"/>
        </w:rPr>
        <w:t>Grado A</w:t>
      </w:r>
      <w:bookmarkStart w:id="0" w:name="_GoBack"/>
      <w:bookmarkEnd w:id="0"/>
      <w:r w:rsidRPr="004D6904">
        <w:rPr>
          <w:color w:val="191919"/>
          <w:u w:val="single"/>
        </w:rPr>
        <w:t>creditad de Maestría en Arte</w:t>
      </w:r>
      <w:r w:rsidRPr="004D6904">
        <w:rPr>
          <w:color w:val="191919"/>
        </w:rPr>
        <w:t>" presentado por el seminario en colaboración con EE Internacional.</w:t>
      </w:r>
    </w:p>
    <w:p w14:paraId="116B0F38" w14:textId="77777777" w:rsidR="004001FB" w:rsidRDefault="004001FB" w:rsidP="004001FB">
      <w:pPr>
        <w:widowControl w:val="0"/>
        <w:autoSpaceDE w:val="0"/>
        <w:autoSpaceDN w:val="0"/>
        <w:adjustRightInd w:val="0"/>
        <w:spacing w:line="276" w:lineRule="auto"/>
        <w:rPr>
          <w:color w:val="191919"/>
        </w:rPr>
      </w:pPr>
    </w:p>
    <w:p w14:paraId="61AD6410" w14:textId="77777777" w:rsidR="004001FB" w:rsidRPr="004001FB" w:rsidRDefault="004001FB" w:rsidP="004001FB">
      <w:pPr>
        <w:spacing w:line="276" w:lineRule="auto"/>
        <w:rPr>
          <w:b/>
        </w:rPr>
      </w:pPr>
      <w:r w:rsidRPr="004001FB">
        <w:rPr>
          <w:b/>
        </w:rPr>
        <w:t>Sistema de Calificación</w:t>
      </w:r>
    </w:p>
    <w:p w14:paraId="53E49BE5" w14:textId="77777777" w:rsidR="004001FB" w:rsidRPr="00693A5C" w:rsidRDefault="004001FB" w:rsidP="004001FB">
      <w:pPr>
        <w:spacing w:line="276" w:lineRule="auto"/>
      </w:pPr>
    </w:p>
    <w:p w14:paraId="043D711E" w14:textId="77777777" w:rsidR="004001FB" w:rsidRDefault="004001FB" w:rsidP="004001FB">
      <w:pPr>
        <w:spacing w:line="276" w:lineRule="auto"/>
        <w:ind w:left="720" w:firstLine="0"/>
      </w:pPr>
      <w:r w:rsidRPr="00693A5C">
        <w:t xml:space="preserve">La responsabilidad es muy importante para el éxito de su experiencia de aprendizaje. Aunque este curso se ofrece en línea, los administradores </w:t>
      </w:r>
      <w:r>
        <w:t xml:space="preserve">de </w:t>
      </w:r>
      <w:r w:rsidRPr="00693A5C">
        <w:t xml:space="preserve">ATS son capaces de </w:t>
      </w:r>
      <w:r>
        <w:t>monitorear</w:t>
      </w:r>
      <w:r w:rsidRPr="00693A5C">
        <w:t xml:space="preserve"> su participación en este curso. Por lo tanto, por favor sea puntual en la presentación de todos los trabajos d</w:t>
      </w:r>
      <w:r>
        <w:t xml:space="preserve">el curso en o antes del final </w:t>
      </w:r>
      <w:r w:rsidRPr="00693A5C">
        <w:t xml:space="preserve">de cada semana o sesión </w:t>
      </w:r>
      <w:r w:rsidRPr="00C37574">
        <w:t>(NOTA: un período de gracia de un</w:t>
      </w:r>
      <w:r>
        <w:t>a</w:t>
      </w:r>
      <w:r w:rsidRPr="00C37574">
        <w:t xml:space="preserve"> semana se </w:t>
      </w:r>
      <w:r>
        <w:t>otorgará</w:t>
      </w:r>
      <w:r w:rsidRPr="00C37574">
        <w:t xml:space="preserve"> a aquellos que experimentan dificultad técnica</w:t>
      </w:r>
      <w:r>
        <w:t>s</w:t>
      </w:r>
      <w:r w:rsidRPr="00C37574">
        <w:t xml:space="preserve"> / </w:t>
      </w:r>
      <w:r>
        <w:t xml:space="preserve">de la </w:t>
      </w:r>
      <w:r w:rsidRPr="00C37574">
        <w:t xml:space="preserve">Internet / </w:t>
      </w:r>
      <w:r>
        <w:t xml:space="preserve">o del </w:t>
      </w:r>
      <w:r w:rsidRPr="00C37574">
        <w:t>ordenador).</w:t>
      </w:r>
    </w:p>
    <w:p w14:paraId="442945F8" w14:textId="77777777" w:rsidR="004001FB" w:rsidRPr="00693A5C" w:rsidRDefault="004001FB" w:rsidP="004001FB">
      <w:pPr>
        <w:spacing w:line="276" w:lineRule="auto"/>
      </w:pPr>
    </w:p>
    <w:p w14:paraId="7E6E0C2A" w14:textId="77777777" w:rsidR="004001FB" w:rsidRDefault="004001FB" w:rsidP="004001FB">
      <w:pPr>
        <w:spacing w:line="276" w:lineRule="auto"/>
      </w:pPr>
      <w:r w:rsidRPr="00693A5C">
        <w:t>ATS utilizará el siguiente sistema de calificaciones para todos los cursos:</w:t>
      </w:r>
    </w:p>
    <w:p w14:paraId="5ED595A0" w14:textId="77777777" w:rsidR="004001FB" w:rsidRPr="00693A5C" w:rsidRDefault="004001FB" w:rsidP="004001FB">
      <w:pPr>
        <w:spacing w:line="276" w:lineRule="auto"/>
      </w:pPr>
    </w:p>
    <w:p w14:paraId="42DA0A65" w14:textId="7E6CAEAC" w:rsidR="004001FB" w:rsidRPr="00693A5C" w:rsidRDefault="004001FB" w:rsidP="004001FB">
      <w:pPr>
        <w:spacing w:line="276" w:lineRule="auto"/>
      </w:pPr>
      <w:r>
        <w:t>20% Ver y/</w:t>
      </w:r>
      <w:r w:rsidRPr="00693A5C">
        <w:t xml:space="preserve">o leer la conferencia </w:t>
      </w:r>
      <w:r>
        <w:t>proporcionada</w:t>
      </w:r>
    </w:p>
    <w:p w14:paraId="41CD946A" w14:textId="2266E2AE" w:rsidR="004001FB" w:rsidRPr="00693A5C" w:rsidRDefault="00750A68" w:rsidP="004001FB">
      <w:pPr>
        <w:spacing w:line="276" w:lineRule="auto"/>
      </w:pPr>
      <w:r>
        <w:t>20</w:t>
      </w:r>
      <w:r w:rsidR="004001FB">
        <w:t>% C</w:t>
      </w:r>
      <w:r w:rsidR="004001FB" w:rsidRPr="00693A5C">
        <w:t>ompleta</w:t>
      </w:r>
      <w:r w:rsidR="004001FB">
        <w:t>r</w:t>
      </w:r>
      <w:r w:rsidR="004001FB" w:rsidRPr="00693A5C">
        <w:t xml:space="preserve"> </w:t>
      </w:r>
      <w:r w:rsidR="004001FB">
        <w:t>el breve examen</w:t>
      </w:r>
      <w:r w:rsidR="004001FB" w:rsidRPr="00693A5C">
        <w:t xml:space="preserve"> asignado para cada semana</w:t>
      </w:r>
    </w:p>
    <w:p w14:paraId="06C38A8A" w14:textId="77777777" w:rsidR="004001FB" w:rsidRPr="00693A5C" w:rsidRDefault="004001FB" w:rsidP="004001FB">
      <w:pPr>
        <w:spacing w:line="276" w:lineRule="auto"/>
      </w:pPr>
      <w:r w:rsidRPr="00693A5C">
        <w:t xml:space="preserve">30% Participación en </w:t>
      </w:r>
      <w:r>
        <w:t>el Foro de D</w:t>
      </w:r>
      <w:r w:rsidRPr="00693A5C">
        <w:t xml:space="preserve">ebate </w:t>
      </w:r>
      <w:r>
        <w:t xml:space="preserve">de </w:t>
      </w:r>
      <w:r w:rsidRPr="00693A5C">
        <w:t>cada semana</w:t>
      </w:r>
    </w:p>
    <w:p w14:paraId="6A29E0EA" w14:textId="5478559A" w:rsidR="004001FB" w:rsidRPr="00693A5C" w:rsidRDefault="004001FB" w:rsidP="00750A68">
      <w:pPr>
        <w:spacing w:line="276" w:lineRule="auto"/>
      </w:pPr>
      <w:r w:rsidRPr="00693A5C">
        <w:t xml:space="preserve">30% </w:t>
      </w:r>
      <w:r w:rsidR="00750A68">
        <w:t>Completar todas las asignaciones requeridas</w:t>
      </w:r>
    </w:p>
    <w:p w14:paraId="1B9E2729" w14:textId="77777777" w:rsidR="008A0F4F" w:rsidRPr="00C56C4F" w:rsidRDefault="008A0F4F" w:rsidP="0039231B">
      <w:pPr>
        <w:widowControl w:val="0"/>
        <w:autoSpaceDE w:val="0"/>
        <w:autoSpaceDN w:val="0"/>
        <w:adjustRightInd w:val="0"/>
        <w:spacing w:line="276" w:lineRule="auto"/>
        <w:ind w:firstLine="0"/>
        <w:rPr>
          <w:color w:val="191919"/>
        </w:rPr>
      </w:pPr>
    </w:p>
    <w:p w14:paraId="1A913C63" w14:textId="454189C5" w:rsidR="0039231B" w:rsidRPr="00D61CFE" w:rsidRDefault="0039231B" w:rsidP="0039231B">
      <w:pPr>
        <w:ind w:left="720" w:firstLine="0"/>
        <w:jc w:val="both"/>
        <w:rPr>
          <w:rFonts w:eastAsia="ＭＳ 明朝"/>
          <w:b/>
          <w:spacing w:val="18"/>
          <w:sz w:val="28"/>
          <w:szCs w:val="28"/>
        </w:rPr>
      </w:pPr>
      <w:r w:rsidRPr="00D61CFE">
        <w:rPr>
          <w:rFonts w:eastAsia="ＭＳ 明朝"/>
          <w:b/>
          <w:spacing w:val="18"/>
          <w:sz w:val="28"/>
          <w:szCs w:val="28"/>
        </w:rPr>
        <w:t>Lista de Recursos</w:t>
      </w:r>
      <w:r w:rsidR="006315AC">
        <w:rPr>
          <w:rStyle w:val="FootnoteReference"/>
          <w:rFonts w:eastAsia="ＭＳ 明朝"/>
          <w:b/>
          <w:spacing w:val="18"/>
          <w:sz w:val="28"/>
          <w:szCs w:val="28"/>
        </w:rPr>
        <w:footnoteReference w:id="2"/>
      </w:r>
      <w:r w:rsidRPr="00D61CFE">
        <w:rPr>
          <w:rFonts w:eastAsia="ＭＳ 明朝"/>
          <w:b/>
          <w:spacing w:val="18"/>
          <w:sz w:val="28"/>
          <w:szCs w:val="28"/>
        </w:rPr>
        <w:t xml:space="preserve"> para el “</w:t>
      </w:r>
      <w:proofErr w:type="spellStart"/>
      <w:r w:rsidRPr="00D61CFE">
        <w:rPr>
          <w:rFonts w:eastAsia="ＭＳ 明朝"/>
          <w:b/>
          <w:spacing w:val="18"/>
          <w:sz w:val="28"/>
          <w:szCs w:val="28"/>
        </w:rPr>
        <w:t>Practicum</w:t>
      </w:r>
      <w:proofErr w:type="spellEnd"/>
      <w:r w:rsidRPr="00D61CFE">
        <w:rPr>
          <w:rFonts w:eastAsia="ＭＳ 明朝"/>
          <w:b/>
          <w:spacing w:val="18"/>
          <w:sz w:val="28"/>
          <w:szCs w:val="28"/>
        </w:rPr>
        <w:t xml:space="preserve">” de EE (opcional) </w:t>
      </w:r>
    </w:p>
    <w:p w14:paraId="50C65930" w14:textId="77777777" w:rsidR="0039231B" w:rsidRDefault="0039231B" w:rsidP="0039231B">
      <w:pPr>
        <w:ind w:left="1080" w:firstLine="0"/>
        <w:jc w:val="both"/>
        <w:rPr>
          <w:rFonts w:eastAsia="ＭＳ 明朝"/>
          <w:spacing w:val="18"/>
          <w:sz w:val="28"/>
          <w:szCs w:val="28"/>
        </w:rPr>
      </w:pPr>
    </w:p>
    <w:p w14:paraId="2CB1BE22" w14:textId="56643A39" w:rsidR="0039231B" w:rsidRPr="0039231B" w:rsidRDefault="0039231B" w:rsidP="0039231B">
      <w:pPr>
        <w:pStyle w:val="ListParagraph"/>
        <w:numPr>
          <w:ilvl w:val="0"/>
          <w:numId w:val="5"/>
        </w:numPr>
        <w:ind w:left="1440"/>
        <w:rPr>
          <w:color w:val="000000" w:themeColor="text1"/>
          <w:sz w:val="28"/>
          <w:szCs w:val="28"/>
          <w:lang w:val="en-US"/>
        </w:rPr>
      </w:pPr>
      <w:r w:rsidRPr="009A6F52">
        <w:rPr>
          <w:color w:val="000000" w:themeColor="text1"/>
          <w:sz w:val="28"/>
          <w:szCs w:val="28"/>
          <w:lang w:val="en-US"/>
        </w:rPr>
        <w:t>“Evangelism Explosion” by Dr. D. James Kennedy</w:t>
      </w:r>
    </w:p>
    <w:p w14:paraId="28AA9767" w14:textId="3B8FD587" w:rsidR="0039231B" w:rsidRPr="0039231B" w:rsidRDefault="0039231B" w:rsidP="0039231B">
      <w:pPr>
        <w:pStyle w:val="ListParagraph"/>
        <w:numPr>
          <w:ilvl w:val="0"/>
          <w:numId w:val="5"/>
        </w:numPr>
        <w:ind w:left="1440"/>
        <w:rPr>
          <w:color w:val="000000" w:themeColor="text1"/>
          <w:sz w:val="28"/>
          <w:szCs w:val="28"/>
          <w:lang w:val="en-US"/>
        </w:rPr>
      </w:pPr>
      <w:r w:rsidRPr="009A6F52">
        <w:rPr>
          <w:color w:val="000000" w:themeColor="text1"/>
          <w:sz w:val="28"/>
          <w:szCs w:val="28"/>
          <w:lang w:val="en-US"/>
        </w:rPr>
        <w:t>“Why I Believe” by Dr. D. James Kennedy</w:t>
      </w:r>
    </w:p>
    <w:p w14:paraId="2E5FB801" w14:textId="1E99664F" w:rsidR="0039231B" w:rsidRPr="0039231B" w:rsidRDefault="0039231B" w:rsidP="0039231B">
      <w:pPr>
        <w:pStyle w:val="ListParagraph"/>
        <w:numPr>
          <w:ilvl w:val="0"/>
          <w:numId w:val="5"/>
        </w:numPr>
        <w:ind w:left="1440"/>
        <w:rPr>
          <w:color w:val="000000" w:themeColor="text1"/>
          <w:sz w:val="28"/>
          <w:szCs w:val="28"/>
          <w:lang w:val="en-US"/>
        </w:rPr>
      </w:pPr>
      <w:r w:rsidRPr="009A6F52">
        <w:rPr>
          <w:color w:val="000000" w:themeColor="text1"/>
          <w:sz w:val="28"/>
          <w:szCs w:val="28"/>
          <w:lang w:val="en-US"/>
        </w:rPr>
        <w:t>“The Necessity of Prayer” by E. M. Bounds</w:t>
      </w:r>
    </w:p>
    <w:p w14:paraId="384BBA62" w14:textId="45DA6EA9" w:rsidR="0039231B" w:rsidRPr="0039231B" w:rsidRDefault="0039231B" w:rsidP="0039231B">
      <w:pPr>
        <w:pStyle w:val="ListParagraph"/>
        <w:numPr>
          <w:ilvl w:val="0"/>
          <w:numId w:val="5"/>
        </w:numPr>
        <w:ind w:left="1440"/>
        <w:rPr>
          <w:color w:val="000000" w:themeColor="text1"/>
          <w:sz w:val="28"/>
          <w:szCs w:val="28"/>
          <w:lang w:val="en-US"/>
        </w:rPr>
      </w:pPr>
      <w:r w:rsidRPr="009A6F52">
        <w:rPr>
          <w:color w:val="000000" w:themeColor="text1"/>
          <w:sz w:val="28"/>
          <w:szCs w:val="28"/>
          <w:lang w:val="en-US"/>
        </w:rPr>
        <w:t xml:space="preserve">“The Lost Art of Disciple Making” by Leroy </w:t>
      </w:r>
      <w:proofErr w:type="spellStart"/>
      <w:r w:rsidRPr="009A6F52">
        <w:rPr>
          <w:color w:val="000000" w:themeColor="text1"/>
          <w:sz w:val="28"/>
          <w:szCs w:val="28"/>
          <w:lang w:val="en-US"/>
        </w:rPr>
        <w:t>Eims</w:t>
      </w:r>
      <w:proofErr w:type="spellEnd"/>
    </w:p>
    <w:p w14:paraId="6B35FB7D" w14:textId="1241A3CA" w:rsidR="0039231B" w:rsidRPr="0039231B" w:rsidRDefault="0039231B" w:rsidP="0039231B">
      <w:pPr>
        <w:pStyle w:val="ListParagraph"/>
        <w:numPr>
          <w:ilvl w:val="0"/>
          <w:numId w:val="5"/>
        </w:numPr>
        <w:ind w:left="1440"/>
        <w:rPr>
          <w:color w:val="000000" w:themeColor="text1"/>
          <w:sz w:val="28"/>
          <w:szCs w:val="28"/>
          <w:lang w:val="en-US"/>
        </w:rPr>
      </w:pPr>
      <w:r w:rsidRPr="009A6F52">
        <w:rPr>
          <w:color w:val="000000" w:themeColor="text1"/>
          <w:sz w:val="28"/>
          <w:szCs w:val="28"/>
          <w:lang w:val="en-US"/>
        </w:rPr>
        <w:t>“Jesus, the Disciple Maker” by Rev. Bill Hull</w:t>
      </w:r>
    </w:p>
    <w:p w14:paraId="76C28A81" w14:textId="791BAB1A" w:rsidR="0039231B" w:rsidRPr="0039231B" w:rsidRDefault="0039231B" w:rsidP="0039231B">
      <w:pPr>
        <w:pStyle w:val="ListParagraph"/>
        <w:numPr>
          <w:ilvl w:val="0"/>
          <w:numId w:val="5"/>
        </w:numPr>
        <w:ind w:left="1440"/>
        <w:rPr>
          <w:color w:val="000000" w:themeColor="text1"/>
          <w:sz w:val="28"/>
          <w:szCs w:val="28"/>
          <w:lang w:val="en-US"/>
        </w:rPr>
      </w:pPr>
      <w:r w:rsidRPr="009A6F52">
        <w:rPr>
          <w:color w:val="000000" w:themeColor="text1"/>
          <w:sz w:val="28"/>
          <w:szCs w:val="28"/>
          <w:lang w:val="en-US"/>
        </w:rPr>
        <w:t>“The Disciple Making Pastor” by Rev. Bill Hull</w:t>
      </w:r>
    </w:p>
    <w:p w14:paraId="134F6411" w14:textId="59203D1D" w:rsidR="0039231B" w:rsidRPr="0039231B" w:rsidRDefault="0039231B" w:rsidP="0039231B">
      <w:pPr>
        <w:pStyle w:val="ListParagraph"/>
        <w:numPr>
          <w:ilvl w:val="0"/>
          <w:numId w:val="5"/>
        </w:numPr>
        <w:ind w:left="1440"/>
        <w:rPr>
          <w:color w:val="000000" w:themeColor="text1"/>
          <w:sz w:val="28"/>
          <w:szCs w:val="28"/>
          <w:lang w:val="en-US"/>
        </w:rPr>
      </w:pPr>
      <w:r w:rsidRPr="009A6F52">
        <w:rPr>
          <w:color w:val="000000" w:themeColor="text1"/>
          <w:sz w:val="28"/>
          <w:szCs w:val="28"/>
          <w:lang w:val="en-US"/>
        </w:rPr>
        <w:t>“Evangelism and the Sovereignty of God” by J. I. Packer</w:t>
      </w:r>
    </w:p>
    <w:p w14:paraId="15E85732" w14:textId="52506C02" w:rsidR="0039231B" w:rsidRPr="0039231B" w:rsidRDefault="0039231B" w:rsidP="0039231B">
      <w:pPr>
        <w:pStyle w:val="ListParagraph"/>
        <w:numPr>
          <w:ilvl w:val="0"/>
          <w:numId w:val="5"/>
        </w:numPr>
        <w:ind w:left="1440"/>
        <w:rPr>
          <w:color w:val="000000" w:themeColor="text1"/>
          <w:sz w:val="28"/>
          <w:szCs w:val="28"/>
          <w:lang w:val="en-US"/>
        </w:rPr>
      </w:pPr>
      <w:r w:rsidRPr="009A6F52">
        <w:rPr>
          <w:color w:val="000000" w:themeColor="text1"/>
          <w:sz w:val="28"/>
          <w:szCs w:val="28"/>
          <w:lang w:val="en-US"/>
        </w:rPr>
        <w:t>“Spiritual Leadership” by J. Oswald Sanders</w:t>
      </w:r>
    </w:p>
    <w:p w14:paraId="16AD52A4" w14:textId="3D0E4A43" w:rsidR="0039231B" w:rsidRPr="0039231B" w:rsidRDefault="0039231B" w:rsidP="0039231B">
      <w:pPr>
        <w:pStyle w:val="ListParagraph"/>
        <w:numPr>
          <w:ilvl w:val="0"/>
          <w:numId w:val="5"/>
        </w:numPr>
        <w:ind w:left="1440"/>
        <w:rPr>
          <w:color w:val="000000" w:themeColor="text1"/>
          <w:sz w:val="28"/>
          <w:szCs w:val="28"/>
          <w:lang w:val="en-US"/>
        </w:rPr>
      </w:pPr>
      <w:r w:rsidRPr="009A6F52">
        <w:rPr>
          <w:color w:val="000000" w:themeColor="text1"/>
          <w:sz w:val="28"/>
          <w:szCs w:val="28"/>
          <w:lang w:val="en-US"/>
        </w:rPr>
        <w:t xml:space="preserve">“The Call” by </w:t>
      </w:r>
      <w:proofErr w:type="spellStart"/>
      <w:r w:rsidRPr="009A6F52">
        <w:rPr>
          <w:color w:val="000000" w:themeColor="text1"/>
          <w:sz w:val="28"/>
          <w:szCs w:val="28"/>
          <w:lang w:val="en-US"/>
        </w:rPr>
        <w:t>Os</w:t>
      </w:r>
      <w:proofErr w:type="spellEnd"/>
      <w:r w:rsidRPr="009A6F52">
        <w:rPr>
          <w:color w:val="000000" w:themeColor="text1"/>
          <w:sz w:val="28"/>
          <w:szCs w:val="28"/>
          <w:lang w:val="en-US"/>
        </w:rPr>
        <w:t xml:space="preserve"> Guinness</w:t>
      </w:r>
    </w:p>
    <w:p w14:paraId="26516FBA" w14:textId="4865E27A" w:rsidR="00875837" w:rsidRDefault="0039231B" w:rsidP="0039231B">
      <w:pPr>
        <w:pStyle w:val="ListParagraph"/>
        <w:numPr>
          <w:ilvl w:val="0"/>
          <w:numId w:val="5"/>
        </w:numPr>
        <w:ind w:left="1440"/>
        <w:rPr>
          <w:color w:val="000000" w:themeColor="text1"/>
          <w:sz w:val="28"/>
          <w:szCs w:val="28"/>
          <w:lang w:val="en-US"/>
        </w:rPr>
      </w:pPr>
      <w:r w:rsidRPr="009A6F52">
        <w:rPr>
          <w:color w:val="000000" w:themeColor="text1"/>
          <w:sz w:val="28"/>
          <w:szCs w:val="28"/>
          <w:lang w:val="en-US"/>
        </w:rPr>
        <w:t>“</w:t>
      </w:r>
      <w:proofErr w:type="spellStart"/>
      <w:r w:rsidRPr="009A6F52">
        <w:rPr>
          <w:color w:val="000000" w:themeColor="text1"/>
          <w:sz w:val="28"/>
          <w:szCs w:val="28"/>
          <w:lang w:val="en-US"/>
        </w:rPr>
        <w:t>Visioneering</w:t>
      </w:r>
      <w:proofErr w:type="spellEnd"/>
      <w:r w:rsidRPr="009A6F52">
        <w:rPr>
          <w:color w:val="000000" w:themeColor="text1"/>
          <w:sz w:val="28"/>
          <w:szCs w:val="28"/>
          <w:lang w:val="en-US"/>
        </w:rPr>
        <w:t>” by Rev. Andy Stanley</w:t>
      </w:r>
    </w:p>
    <w:p w14:paraId="380376CE" w14:textId="77777777" w:rsidR="008B7856" w:rsidRDefault="008B7856" w:rsidP="008B7856">
      <w:pPr>
        <w:rPr>
          <w:color w:val="000000" w:themeColor="text1"/>
          <w:sz w:val="28"/>
          <w:szCs w:val="28"/>
          <w:lang w:val="en-US"/>
        </w:rPr>
      </w:pPr>
    </w:p>
    <w:p w14:paraId="67C28D23" w14:textId="77777777" w:rsidR="008B7856" w:rsidRDefault="008B7856" w:rsidP="008B7856">
      <w:pPr>
        <w:rPr>
          <w:color w:val="000000" w:themeColor="text1"/>
          <w:sz w:val="28"/>
          <w:szCs w:val="28"/>
          <w:lang w:val="en-US"/>
        </w:rPr>
      </w:pPr>
    </w:p>
    <w:p w14:paraId="2DAD61AB" w14:textId="37A1016E" w:rsidR="008B7856" w:rsidRDefault="008B7856" w:rsidP="008B7856">
      <w:pPr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>________</w:t>
      </w:r>
    </w:p>
    <w:p w14:paraId="6F8895EA" w14:textId="1D820FB3" w:rsidR="008B7856" w:rsidRDefault="008B7856" w:rsidP="008B7856">
      <w:pPr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>Dr. Demetrio Rodríguez Ruiz</w:t>
      </w:r>
    </w:p>
    <w:p w14:paraId="21A10D49" w14:textId="7A48E34A" w:rsidR="008B7856" w:rsidRPr="008B7856" w:rsidRDefault="008B7856" w:rsidP="008B7856">
      <w:pPr>
        <w:rPr>
          <w:color w:val="000000" w:themeColor="text1"/>
        </w:rPr>
      </w:pPr>
      <w:r w:rsidRPr="008B7856">
        <w:rPr>
          <w:color w:val="000000" w:themeColor="text1"/>
        </w:rPr>
        <w:t>Administrador Hispano ATS-EE.</w:t>
      </w:r>
    </w:p>
    <w:p w14:paraId="3A877965" w14:textId="594498A6" w:rsidR="008B7856" w:rsidRPr="008B7856" w:rsidRDefault="008B7856" w:rsidP="008B7856">
      <w:pPr>
        <w:rPr>
          <w:color w:val="000000" w:themeColor="text1"/>
          <w:sz w:val="28"/>
          <w:szCs w:val="28"/>
        </w:rPr>
      </w:pPr>
      <w:r w:rsidRPr="008B7856">
        <w:rPr>
          <w:color w:val="000000" w:themeColor="text1"/>
          <w:sz w:val="28"/>
          <w:szCs w:val="28"/>
        </w:rPr>
        <w:t>drodriguez@eeworks.org</w:t>
      </w:r>
    </w:p>
    <w:sectPr w:rsidR="008B7856" w:rsidRPr="008B7856" w:rsidSect="00FD1CF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E30377" w14:textId="77777777" w:rsidR="006315AC" w:rsidRDefault="006315AC" w:rsidP="00C56C4F">
      <w:r>
        <w:separator/>
      </w:r>
    </w:p>
  </w:endnote>
  <w:endnote w:type="continuationSeparator" w:id="0">
    <w:p w14:paraId="01EC540B" w14:textId="77777777" w:rsidR="006315AC" w:rsidRDefault="006315AC" w:rsidP="00C56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Bernard MT Condensed">
    <w:panose1 w:val="02050806060905020404"/>
    <w:charset w:val="00"/>
    <w:family w:val="auto"/>
    <w:pitch w:val="variable"/>
    <w:sig w:usb0="00000003" w:usb1="00000000" w:usb2="00000000" w:usb3="00000000" w:csb0="00000001" w:csb1="00000000"/>
  </w:font>
  <w:font w:name="Apple Chancery">
    <w:panose1 w:val="03020702040506060504"/>
    <w:charset w:val="00"/>
    <w:family w:val="auto"/>
    <w:pitch w:val="variable"/>
    <w:sig w:usb0="80000067" w:usb1="00000003" w:usb2="00000000" w:usb3="00000000" w:csb0="000001F3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AsiaExtendedNormal">
    <w:altName w:val="Geneva"/>
    <w:charset w:val="00"/>
    <w:family w:val="auto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3C6341" w14:textId="77777777" w:rsidR="006315AC" w:rsidRDefault="006315AC" w:rsidP="00C56C4F">
      <w:r>
        <w:separator/>
      </w:r>
    </w:p>
  </w:footnote>
  <w:footnote w:type="continuationSeparator" w:id="0">
    <w:p w14:paraId="7AABB2EF" w14:textId="77777777" w:rsidR="006315AC" w:rsidRDefault="006315AC" w:rsidP="00C56C4F">
      <w:r>
        <w:continuationSeparator/>
      </w:r>
    </w:p>
  </w:footnote>
  <w:footnote w:id="1">
    <w:p w14:paraId="08A32195" w14:textId="77777777" w:rsidR="006315AC" w:rsidRDefault="006315AC" w:rsidP="00C56C4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03F9A">
        <w:rPr>
          <w:sz w:val="20"/>
          <w:szCs w:val="20"/>
        </w:rPr>
        <w:t>“</w:t>
      </w:r>
      <w:r w:rsidRPr="00603F9A">
        <w:rPr>
          <w:sz w:val="20"/>
          <w:szCs w:val="20"/>
          <w:lang w:val="es-ES_tradnl"/>
        </w:rPr>
        <w:t>Breve examen</w:t>
      </w:r>
      <w:r>
        <w:rPr>
          <w:sz w:val="20"/>
          <w:szCs w:val="20"/>
          <w:lang w:val="es-ES_tradnl"/>
        </w:rPr>
        <w:t xml:space="preserve"> o prueba corta</w:t>
      </w:r>
      <w:r w:rsidRPr="00603F9A">
        <w:rPr>
          <w:sz w:val="20"/>
          <w:szCs w:val="20"/>
          <w:lang w:val="es-ES_tradnl"/>
        </w:rPr>
        <w:t>” del Inglés</w:t>
      </w:r>
      <w:r w:rsidRPr="00603F9A">
        <w:rPr>
          <w:sz w:val="20"/>
          <w:szCs w:val="20"/>
        </w:rPr>
        <w:t xml:space="preserve"> – “quiz”</w:t>
      </w:r>
    </w:p>
  </w:footnote>
  <w:footnote w:id="2">
    <w:p w14:paraId="7E4F25C0" w14:textId="78C5FDEC" w:rsidR="006315AC" w:rsidRDefault="006315A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315AC">
        <w:rPr>
          <w:sz w:val="20"/>
          <w:szCs w:val="20"/>
          <w:lang w:val="es-ES_tradnl"/>
        </w:rPr>
        <w:t xml:space="preserve">Algunos de estos recursos </w:t>
      </w:r>
      <w:r>
        <w:rPr>
          <w:sz w:val="20"/>
          <w:szCs w:val="20"/>
          <w:lang w:val="es-ES_tradnl"/>
        </w:rPr>
        <w:t xml:space="preserve">(#3,#6, #7, #8) </w:t>
      </w:r>
      <w:r w:rsidRPr="006315AC">
        <w:rPr>
          <w:sz w:val="20"/>
          <w:szCs w:val="20"/>
          <w:lang w:val="es-ES_tradnl"/>
        </w:rPr>
        <w:t xml:space="preserve">están incluidos en el programa electrónico LOGOS para el </w:t>
      </w:r>
      <w:r>
        <w:rPr>
          <w:sz w:val="20"/>
          <w:szCs w:val="20"/>
          <w:lang w:val="es-ES_tradnl"/>
        </w:rPr>
        <w:t>e</w:t>
      </w:r>
      <w:r w:rsidRPr="006315AC">
        <w:rPr>
          <w:sz w:val="20"/>
          <w:szCs w:val="20"/>
          <w:lang w:val="es-ES_tradnl"/>
        </w:rPr>
        <w:t xml:space="preserve">studio </w:t>
      </w:r>
      <w:r>
        <w:rPr>
          <w:sz w:val="20"/>
          <w:szCs w:val="20"/>
          <w:lang w:val="es-ES_tradnl"/>
        </w:rPr>
        <w:t>bíblico-teoló</w:t>
      </w:r>
      <w:r w:rsidRPr="006315AC">
        <w:rPr>
          <w:sz w:val="20"/>
          <w:szCs w:val="20"/>
          <w:lang w:val="es-ES_tradnl"/>
        </w:rPr>
        <w:t>gico</w:t>
      </w:r>
      <w:r>
        <w:rPr>
          <w:sz w:val="20"/>
          <w:szCs w:val="20"/>
          <w:lang w:val="es-ES_tradnl"/>
        </w:rPr>
        <w:t>.</w:t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154C6"/>
    <w:multiLevelType w:val="hybridMultilevel"/>
    <w:tmpl w:val="82BCD840"/>
    <w:lvl w:ilvl="0" w:tplc="9BE4DECA">
      <w:start w:val="1"/>
      <w:numFmt w:val="decimal"/>
      <w:lvlText w:val="%1."/>
      <w:lvlJc w:val="left"/>
      <w:pPr>
        <w:ind w:left="720" w:hanging="5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1">
    <w:nsid w:val="0EEF15D4"/>
    <w:multiLevelType w:val="hybridMultilevel"/>
    <w:tmpl w:val="74BA65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3DB2CDF"/>
    <w:multiLevelType w:val="hybridMultilevel"/>
    <w:tmpl w:val="2F042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931256"/>
    <w:multiLevelType w:val="hybridMultilevel"/>
    <w:tmpl w:val="5A1681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39566D1"/>
    <w:multiLevelType w:val="hybridMultilevel"/>
    <w:tmpl w:val="719CF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C4F"/>
    <w:rsid w:val="001C50ED"/>
    <w:rsid w:val="002276C9"/>
    <w:rsid w:val="00292A60"/>
    <w:rsid w:val="002F1E9E"/>
    <w:rsid w:val="0031147A"/>
    <w:rsid w:val="003455D3"/>
    <w:rsid w:val="003622CD"/>
    <w:rsid w:val="0039231B"/>
    <w:rsid w:val="004001FB"/>
    <w:rsid w:val="00404C92"/>
    <w:rsid w:val="004D2C62"/>
    <w:rsid w:val="004D6904"/>
    <w:rsid w:val="0052578A"/>
    <w:rsid w:val="006315AC"/>
    <w:rsid w:val="00650874"/>
    <w:rsid w:val="006B1C3E"/>
    <w:rsid w:val="006E09CF"/>
    <w:rsid w:val="00717C4C"/>
    <w:rsid w:val="00750A68"/>
    <w:rsid w:val="00754A0F"/>
    <w:rsid w:val="007756FC"/>
    <w:rsid w:val="007959AC"/>
    <w:rsid w:val="00875837"/>
    <w:rsid w:val="008A0F4F"/>
    <w:rsid w:val="008B7856"/>
    <w:rsid w:val="008E5C4D"/>
    <w:rsid w:val="0092673E"/>
    <w:rsid w:val="009F1DD3"/>
    <w:rsid w:val="00B5183F"/>
    <w:rsid w:val="00B9006B"/>
    <w:rsid w:val="00C33D64"/>
    <w:rsid w:val="00C56C4F"/>
    <w:rsid w:val="00C57369"/>
    <w:rsid w:val="00C70A4E"/>
    <w:rsid w:val="00CA7C92"/>
    <w:rsid w:val="00D10A8E"/>
    <w:rsid w:val="00E22AB1"/>
    <w:rsid w:val="00EB69CD"/>
    <w:rsid w:val="00EE7639"/>
    <w:rsid w:val="00F1103F"/>
    <w:rsid w:val="00F25C60"/>
    <w:rsid w:val="00FD1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34FAF7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C92"/>
    <w:pPr>
      <w:ind w:firstLine="720"/>
    </w:pPr>
    <w:rPr>
      <w:rFonts w:eastAsia="Cambria"/>
      <w:sz w:val="24"/>
      <w:szCs w:val="24"/>
      <w:lang w:val="es-ES_tradnl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756FC"/>
    <w:rPr>
      <w:sz w:val="24"/>
      <w:szCs w:val="22"/>
      <w:lang w:eastAsia="ja-JP"/>
    </w:rPr>
  </w:style>
  <w:style w:type="character" w:styleId="SubtleEmphasis">
    <w:name w:val="Subtle Emphasis"/>
    <w:basedOn w:val="DefaultParagraphFont"/>
    <w:autoRedefine/>
    <w:uiPriority w:val="19"/>
    <w:qFormat/>
    <w:rsid w:val="001C50ED"/>
  </w:style>
  <w:style w:type="paragraph" w:styleId="BalloonText">
    <w:name w:val="Balloon Text"/>
    <w:basedOn w:val="Normal"/>
    <w:link w:val="BalloonTextChar"/>
    <w:uiPriority w:val="99"/>
    <w:semiHidden/>
    <w:unhideWhenUsed/>
    <w:rsid w:val="00E22AB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22AB1"/>
    <w:rPr>
      <w:rFonts w:ascii="Lucida Grande" w:eastAsia="Cambria" w:hAnsi="Lucida Grande"/>
      <w:sz w:val="18"/>
      <w:szCs w:val="18"/>
      <w:u w:val="none"/>
      <w:lang w:val="es-ES_tradnl"/>
    </w:rPr>
  </w:style>
  <w:style w:type="paragraph" w:styleId="ListParagraph">
    <w:name w:val="List Paragraph"/>
    <w:basedOn w:val="Normal"/>
    <w:uiPriority w:val="34"/>
    <w:qFormat/>
    <w:rsid w:val="00C56C4F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C56C4F"/>
    <w:pPr>
      <w:ind w:firstLine="0"/>
    </w:pPr>
    <w:rPr>
      <w:rFonts w:asciiTheme="minorHAnsi" w:eastAsiaTheme="minorEastAsia" w:hAnsiTheme="minorHAnsi" w:cstheme="minorBidi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56C4F"/>
    <w:rPr>
      <w:rFonts w:asciiTheme="minorHAnsi" w:eastAsiaTheme="minorEastAsia" w:hAnsiTheme="minorHAnsi" w:cstheme="minorBidi"/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C56C4F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C92"/>
    <w:pPr>
      <w:ind w:firstLine="720"/>
    </w:pPr>
    <w:rPr>
      <w:rFonts w:eastAsia="Cambria"/>
      <w:sz w:val="24"/>
      <w:szCs w:val="24"/>
      <w:lang w:val="es-ES_tradnl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756FC"/>
    <w:rPr>
      <w:sz w:val="24"/>
      <w:szCs w:val="22"/>
      <w:lang w:eastAsia="ja-JP"/>
    </w:rPr>
  </w:style>
  <w:style w:type="character" w:styleId="SubtleEmphasis">
    <w:name w:val="Subtle Emphasis"/>
    <w:basedOn w:val="DefaultParagraphFont"/>
    <w:autoRedefine/>
    <w:uiPriority w:val="19"/>
    <w:qFormat/>
    <w:rsid w:val="001C50ED"/>
  </w:style>
  <w:style w:type="paragraph" w:styleId="BalloonText">
    <w:name w:val="Balloon Text"/>
    <w:basedOn w:val="Normal"/>
    <w:link w:val="BalloonTextChar"/>
    <w:uiPriority w:val="99"/>
    <w:semiHidden/>
    <w:unhideWhenUsed/>
    <w:rsid w:val="00E22AB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22AB1"/>
    <w:rPr>
      <w:rFonts w:ascii="Lucida Grande" w:eastAsia="Cambria" w:hAnsi="Lucida Grande"/>
      <w:sz w:val="18"/>
      <w:szCs w:val="18"/>
      <w:u w:val="none"/>
      <w:lang w:val="es-ES_tradnl"/>
    </w:rPr>
  </w:style>
  <w:style w:type="paragraph" w:styleId="ListParagraph">
    <w:name w:val="List Paragraph"/>
    <w:basedOn w:val="Normal"/>
    <w:uiPriority w:val="34"/>
    <w:qFormat/>
    <w:rsid w:val="00C56C4F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C56C4F"/>
    <w:pPr>
      <w:ind w:firstLine="0"/>
    </w:pPr>
    <w:rPr>
      <w:rFonts w:asciiTheme="minorHAnsi" w:eastAsiaTheme="minorEastAsia" w:hAnsiTheme="minorHAnsi" w:cstheme="minorBidi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56C4F"/>
    <w:rPr>
      <w:rFonts w:asciiTheme="minorHAnsi" w:eastAsiaTheme="minorEastAsia" w:hAnsiTheme="minorHAnsi" w:cstheme="minorBidi"/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C56C4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1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ATSdemetriorodriguez:Library:Application%20Support:Microsoft:Office:User%20Templates:My%20Templates:E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869DF81-DC11-FF44-BC14-81A34892E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EE.dotx</Template>
  <TotalTime>1</TotalTime>
  <Pages>2</Pages>
  <Words>577</Words>
  <Characters>3293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Demetrio Rodriguez</dc:creator>
  <cp:keywords/>
  <dc:description/>
  <cp:lastModifiedBy>Demetrio Rodriguez</cp:lastModifiedBy>
  <cp:revision>2</cp:revision>
  <cp:lastPrinted>2015-05-15T22:42:00Z</cp:lastPrinted>
  <dcterms:created xsi:type="dcterms:W3CDTF">2015-08-15T17:46:00Z</dcterms:created>
  <dcterms:modified xsi:type="dcterms:W3CDTF">2015-08-15T17:46:00Z</dcterms:modified>
</cp:coreProperties>
</file>