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715" w:rsidRPr="00F9328A" w:rsidRDefault="00F9328A" w:rsidP="00F9328A">
      <w:r>
        <w:rPr>
          <w:rFonts w:ascii="Helvetica" w:hAnsi="Helvetica" w:cs="Helvetica"/>
          <w:color w:val="333366"/>
          <w:sz w:val="21"/>
          <w:szCs w:val="21"/>
          <w:lang w:val="en"/>
        </w:rPr>
        <w:t>BUILDING SYSTEMATIC THEOLOGY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 xml:space="preserve">STUDY </w:t>
      </w:r>
      <w:proofErr w:type="gramStart"/>
      <w:r>
        <w:rPr>
          <w:rFonts w:ascii="Helvetica" w:hAnsi="Helvetica" w:cs="Helvetica"/>
          <w:color w:val="333366"/>
          <w:sz w:val="21"/>
          <w:szCs w:val="21"/>
          <w:lang w:val="en"/>
        </w:rPr>
        <w:t>GUIDE</w:t>
      </w:r>
      <w:proofErr w:type="gramEnd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 1.3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Lesson 1: What Is Systematic Theology?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Section 3: Values and Dangers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 xml:space="preserve">1) </w:t>
      </w:r>
      <w:proofErr w:type="gramStart"/>
      <w:r>
        <w:rPr>
          <w:rFonts w:ascii="Helvetica" w:hAnsi="Helvetica" w:cs="Helvetica"/>
          <w:color w:val="333366"/>
          <w:sz w:val="21"/>
          <w:szCs w:val="21"/>
          <w:lang w:val="en"/>
        </w:rPr>
        <w:t>Either</w:t>
      </w:r>
      <w:proofErr w:type="gramEnd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 copy this document and paste it into a new document in your word processor, or save it as a text file, then open it in your word processor.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2) Resize the window of your word processor to occupy part of your screen.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3) Open the video, resize it to another part of the screen, and write notes as you watch the video.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(If you are new at doing this kind of thing, you may want to watch the video tutorial, "Taking Notes.")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OUTLINE FOR TAKING NOTES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 xml:space="preserve">III. </w:t>
      </w:r>
      <w:proofErr w:type="gramStart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Values and Dangers 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 xml:space="preserve">A. Christian Living 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  1.</w:t>
      </w:r>
      <w:proofErr w:type="gramEnd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 </w:t>
      </w:r>
      <w:proofErr w:type="gramStart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Enhancement 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  2.</w:t>
      </w:r>
      <w:proofErr w:type="gramEnd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 </w:t>
      </w:r>
      <w:proofErr w:type="gramStart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Hindrance 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 xml:space="preserve">B. Interaction in Community 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  1.</w:t>
      </w:r>
      <w:proofErr w:type="gramEnd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 </w:t>
      </w:r>
      <w:proofErr w:type="gramStart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Enhancement 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  2.</w:t>
      </w:r>
      <w:proofErr w:type="gramEnd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 </w:t>
      </w:r>
      <w:proofErr w:type="gramStart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Hindrance 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 xml:space="preserve">C. Exegesis of Scripture 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  1.</w:t>
      </w:r>
      <w:proofErr w:type="gramEnd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 </w:t>
      </w:r>
      <w:proofErr w:type="gramStart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Enhancement 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  2.</w:t>
      </w:r>
      <w:proofErr w:type="gramEnd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 </w:t>
      </w:r>
      <w:proofErr w:type="gramStart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Hindrance 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 xml:space="preserve">Summary 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REVIEW QUESTIONS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1.</w:t>
      </w:r>
      <w:proofErr w:type="gramEnd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 Name the three theological resources mentioned in the lesson, and describe the unique focus of each one.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2. Name the three aspects of Christian living mentioned in the lesson, and describe the unique focus of each one.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3. Describe how systematic theology enhances and hinders Christian Living.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4. Name the three aspects of interaction in community, and describe the unique focus of each one.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5. Describe how systematic theology enhances and hinders interaction in Community.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6. Name the three aspects of exegesis, and describe the unique focus of each one.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lastRenderedPageBreak/>
        <w:t>7. Explain how systematic theology enhances and hinders exegesis.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proofErr w:type="gramStart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APPLICATION QUESTIONS 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1.</w:t>
      </w:r>
      <w:proofErr w:type="gramEnd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 How can we successfully navigate the dangers of systematic theology in order to take advantage of its values?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2. How does systematic theology help you the most in living the Christian life?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3. How does systematic theology help you the most in interaction in community?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4. How does systematic theology help you most with exegesis?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5. What is the most significant insight you have learned from the study of this complete lesson? Explain.</w:t>
      </w:r>
      <w:bookmarkStart w:id="0" w:name="_GoBack"/>
      <w:bookmarkEnd w:id="0"/>
    </w:p>
    <w:sectPr w:rsidR="00457715" w:rsidRPr="00F932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B0F"/>
    <w:rsid w:val="003D037F"/>
    <w:rsid w:val="00457715"/>
    <w:rsid w:val="004B340F"/>
    <w:rsid w:val="00A92B0F"/>
    <w:rsid w:val="00AC643F"/>
    <w:rsid w:val="00BB3BEE"/>
    <w:rsid w:val="00F9328A"/>
    <w:rsid w:val="00FD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qFormat/>
    <w:rsid w:val="00AC643F"/>
  </w:style>
  <w:style w:type="paragraph" w:styleId="NoSpacing">
    <w:name w:val="No Spacing"/>
    <w:uiPriority w:val="1"/>
    <w:qFormat/>
    <w:rsid w:val="00AC64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qFormat/>
    <w:rsid w:val="00AC643F"/>
  </w:style>
  <w:style w:type="paragraph" w:styleId="NoSpacing">
    <w:name w:val="No Spacing"/>
    <w:uiPriority w:val="1"/>
    <w:qFormat/>
    <w:rsid w:val="00AC6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Auto Sales</dc:creator>
  <cp:lastModifiedBy>Joy Auto Sales</cp:lastModifiedBy>
  <cp:revision>2</cp:revision>
  <dcterms:created xsi:type="dcterms:W3CDTF">2015-10-27T15:54:00Z</dcterms:created>
  <dcterms:modified xsi:type="dcterms:W3CDTF">2015-10-27T15:54:00Z</dcterms:modified>
</cp:coreProperties>
</file>